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06" w:rsidRDefault="00A66A92">
      <w:pPr>
        <w:pStyle w:val="HTML"/>
        <w:tabs>
          <w:tab w:val="clear" w:pos="9160"/>
          <w:tab w:val="left" w:pos="93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N ______</w:t>
      </w:r>
    </w:p>
    <w:p w:rsidR="00ED3106" w:rsidRDefault="00A66A92">
      <w:pPr>
        <w:pStyle w:val="HTML"/>
        <w:tabs>
          <w:tab w:val="clear" w:pos="9160"/>
          <w:tab w:val="left" w:pos="93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платных услугах в сфере образования</w:t>
      </w:r>
    </w:p>
    <w:p w:rsidR="00ED3106" w:rsidRDefault="00ED3106">
      <w:pPr>
        <w:pStyle w:val="HTML"/>
        <w:tabs>
          <w:tab w:val="clear" w:pos="9160"/>
          <w:tab w:val="left" w:pos="9356"/>
        </w:tabs>
        <w:jc w:val="center"/>
        <w:rPr>
          <w:rFonts w:ascii="Times New Roman" w:hAnsi="Times New Roman" w:cs="Times New Roman"/>
        </w:rPr>
      </w:pPr>
    </w:p>
    <w:p w:rsidR="00ED3106" w:rsidRDefault="00A66A92">
      <w:pPr>
        <w:pStyle w:val="HTML"/>
        <w:tabs>
          <w:tab w:val="clear" w:pos="9160"/>
          <w:tab w:val="left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"____" ______________ 20___г.                                                                                                        </w:t>
      </w:r>
      <w:r w:rsidR="007B2F71">
        <w:rPr>
          <w:rFonts w:ascii="Times New Roman" w:hAnsi="Times New Roman" w:cs="Times New Roman"/>
        </w:rPr>
        <w:t>д.Юрцево</w:t>
      </w:r>
    </w:p>
    <w:p w:rsidR="00ED3106" w:rsidRDefault="00ED3106">
      <w:pPr>
        <w:pStyle w:val="HTML"/>
        <w:tabs>
          <w:tab w:val="clear" w:pos="9160"/>
          <w:tab w:val="left" w:pos="9356"/>
        </w:tabs>
        <w:rPr>
          <w:rFonts w:ascii="Times New Roman" w:hAnsi="Times New Roman" w:cs="Times New Roman"/>
        </w:rPr>
      </w:pPr>
    </w:p>
    <w:p w:rsidR="00ED3106" w:rsidRDefault="00A66A92">
      <w:pPr>
        <w:pStyle w:val="HTML"/>
        <w:tabs>
          <w:tab w:val="clear" w:pos="9160"/>
          <w:tab w:val="left" w:pos="9072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учреждение образования «</w:t>
      </w:r>
      <w:r w:rsidR="00920F6D">
        <w:rPr>
          <w:rFonts w:ascii="Times New Roman" w:hAnsi="Times New Roman" w:cs="Times New Roman"/>
        </w:rPr>
        <w:t>Юрцевская начальная</w:t>
      </w:r>
      <w:r>
        <w:rPr>
          <w:rFonts w:ascii="Times New Roman" w:hAnsi="Times New Roman" w:cs="Times New Roman"/>
        </w:rPr>
        <w:t xml:space="preserve"> школа Оршанского района»» (далее – учреждение), в лице директора учреждения образования</w:t>
      </w:r>
      <w:r w:rsidR="007B2F71">
        <w:rPr>
          <w:rFonts w:ascii="Times New Roman" w:hAnsi="Times New Roman" w:cs="Times New Roman"/>
        </w:rPr>
        <w:t xml:space="preserve"> Пожиловой Светланы Трофимовны</w:t>
      </w:r>
      <w:r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</w:rPr>
        <w:t>действующего на основании Устава (регистрационный номер 3904546</w:t>
      </w:r>
      <w:r w:rsidR="007B2F71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 xml:space="preserve"> от </w:t>
      </w:r>
      <w:r w:rsidR="007B2F71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.0</w:t>
      </w:r>
      <w:r w:rsidR="007B2F7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</w:t>
      </w:r>
      <w:r w:rsidR="007B2F7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), в дальнейшем - Исполнитель, с одной стороны, и гражданин __________________________________________________________________________, именуемый </w:t>
      </w:r>
    </w:p>
    <w:p w:rsidR="00ED3106" w:rsidRDefault="00A66A92">
      <w:pPr>
        <w:pStyle w:val="HTML"/>
        <w:tabs>
          <w:tab w:val="clear" w:pos="9160"/>
          <w:tab w:val="left" w:pos="9072"/>
        </w:tabs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                                                   (фамилия, собственное имя, отчество (если таковое имеется)</w:t>
      </w:r>
    </w:p>
    <w:p w:rsidR="00ED3106" w:rsidRDefault="00A66A92">
      <w:pPr>
        <w:pStyle w:val="HTML"/>
        <w:tabs>
          <w:tab w:val="clear" w:pos="9160"/>
          <w:tab w:val="lef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дальнейшем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</w:rPr>
        <w:t>Заказчик, с другой стороны, заключили настоящий договор о нижеследующем:</w:t>
      </w:r>
    </w:p>
    <w:p w:rsidR="00ED3106" w:rsidRDefault="00A66A92">
      <w:pPr>
        <w:pStyle w:val="HTML"/>
        <w:numPr>
          <w:ilvl w:val="0"/>
          <w:numId w:val="1"/>
        </w:numPr>
        <w:tabs>
          <w:tab w:val="clear" w:pos="9160"/>
          <w:tab w:val="left" w:pos="9072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Предметом  договора  является  оказание  следующих платных услуг в сфере образования: ____________________________________________________________________________________________</w:t>
      </w:r>
    </w:p>
    <w:p w:rsidR="00ED3106" w:rsidRDefault="00A66A92">
      <w:pPr>
        <w:pStyle w:val="HTML"/>
        <w:tabs>
          <w:tab w:val="clear" w:pos="9160"/>
          <w:tab w:val="left" w:pos="9072"/>
        </w:tabs>
        <w:ind w:firstLine="56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sz w:val="14"/>
        </w:rPr>
        <w:t>(указывается название образовательной программы)</w:t>
      </w:r>
    </w:p>
    <w:p w:rsidR="00ED3106" w:rsidRDefault="00A66A92">
      <w:pPr>
        <w:pStyle w:val="HTML"/>
        <w:tabs>
          <w:tab w:val="clear" w:pos="9160"/>
          <w:tab w:val="lef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ED3106" w:rsidRDefault="00A66A92">
      <w:pPr>
        <w:pStyle w:val="HTML"/>
        <w:numPr>
          <w:ilvl w:val="0"/>
          <w:numId w:val="1"/>
        </w:numPr>
        <w:tabs>
          <w:tab w:val="clear" w:pos="9160"/>
          <w:tab w:val="left" w:pos="9072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обучения составляет ____________________________________________________________</w:t>
      </w:r>
    </w:p>
    <w:p w:rsidR="00ED3106" w:rsidRDefault="00A66A92">
      <w:pPr>
        <w:pStyle w:val="HTML"/>
        <w:numPr>
          <w:ilvl w:val="0"/>
          <w:numId w:val="1"/>
        </w:numPr>
        <w:tabs>
          <w:tab w:val="clear" w:pos="9160"/>
          <w:tab w:val="left" w:pos="9072"/>
        </w:tabs>
        <w:ind w:left="0" w:firstLine="567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t>Стоимость  обучения  определяется  исходя  из  затрат на обучение, утверждается  приказом  Исполнителя  и  на  момент заключения настоящего договора составляет _________________________________________________________ ______________белорусских рублей.</w:t>
      </w:r>
      <w:r>
        <w:rPr>
          <w:rFonts w:ascii="Times New Roman" w:hAnsi="Times New Roman" w:cs="Times New Roman"/>
          <w:sz w:val="14"/>
        </w:rPr>
        <w:t xml:space="preserve">   </w:t>
      </w:r>
    </w:p>
    <w:p w:rsidR="00ED3106" w:rsidRDefault="00A66A92">
      <w:pPr>
        <w:pStyle w:val="HTML"/>
        <w:tabs>
          <w:tab w:val="clear" w:pos="9160"/>
          <w:tab w:val="left" w:pos="9072"/>
        </w:tabs>
        <w:ind w:left="567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                                    (сумма цифрами и прописью)</w:t>
      </w:r>
      <w:r>
        <w:rPr>
          <w:rFonts w:ascii="Times New Roman" w:hAnsi="Times New Roman" w:cs="Times New Roman"/>
        </w:rPr>
        <w:t xml:space="preserve"> </w:t>
      </w:r>
    </w:p>
    <w:p w:rsidR="00ED3106" w:rsidRDefault="00A66A92">
      <w:pPr>
        <w:pStyle w:val="HTML"/>
        <w:numPr>
          <w:ilvl w:val="0"/>
          <w:numId w:val="1"/>
        </w:numPr>
        <w:tabs>
          <w:tab w:val="clear" w:pos="916"/>
          <w:tab w:val="clear" w:pos="9160"/>
          <w:tab w:val="left" w:pos="993"/>
          <w:tab w:val="left" w:pos="9072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изменения стоимости обучения.</w:t>
      </w:r>
    </w:p>
    <w:p w:rsidR="00ED3106" w:rsidRDefault="00A66A92">
      <w:pPr>
        <w:pStyle w:val="HTML"/>
        <w:tabs>
          <w:tab w:val="clear" w:pos="9160"/>
          <w:tab w:val="left" w:pos="993"/>
          <w:tab w:val="left" w:pos="9072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обучения, предусмотренная настоящим договором, может изменяться в связи с изменением тарифной ставки 1 разряда, тарифов на электро-, теплоэнергию и других показателей, обуславливающих стоимость услуг</w:t>
      </w:r>
    </w:p>
    <w:p w:rsidR="00ED3106" w:rsidRDefault="00A66A92">
      <w:pPr>
        <w:pStyle w:val="HTML"/>
        <w:tabs>
          <w:tab w:val="clear" w:pos="9160"/>
          <w:tab w:val="left" w:pos="993"/>
          <w:tab w:val="lef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ED3106" w:rsidRDefault="00A66A92">
      <w:pPr>
        <w:pStyle w:val="HTML"/>
        <w:tabs>
          <w:tab w:val="clear" w:pos="9160"/>
          <w:tab w:val="left" w:pos="993"/>
          <w:tab w:val="left" w:pos="9072"/>
        </w:tabs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(иные причины)</w:t>
      </w:r>
    </w:p>
    <w:p w:rsidR="00ED3106" w:rsidRDefault="00A66A92">
      <w:pPr>
        <w:pStyle w:val="HTML"/>
        <w:tabs>
          <w:tab w:val="clear" w:pos="8244"/>
          <w:tab w:val="clear" w:pos="9160"/>
          <w:tab w:val="left" w:pos="993"/>
          <w:tab w:val="left" w:pos="8222"/>
          <w:tab w:val="left" w:pos="8505"/>
        </w:tabs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стоимости обучения утверждается приказом  руководителя Исполнителя, который в течение 7 календарных дней доводится до сведения Заказчика. В случае изменения стоимости обучения Заказчик производит доплату разницы в стоимости не позднее двадцати дней со дня издания соответствующего приказа Исполнителем.</w:t>
      </w:r>
    </w:p>
    <w:p w:rsidR="00ED3106" w:rsidRDefault="00A66A92">
      <w:pPr>
        <w:pStyle w:val="HTML"/>
        <w:numPr>
          <w:ilvl w:val="0"/>
          <w:numId w:val="1"/>
        </w:numPr>
        <w:tabs>
          <w:tab w:val="clear" w:pos="1832"/>
          <w:tab w:val="clear" w:pos="2748"/>
          <w:tab w:val="clear" w:pos="3664"/>
          <w:tab w:val="clear" w:pos="5496"/>
          <w:tab w:val="clear" w:pos="6412"/>
          <w:tab w:val="clear" w:pos="7328"/>
          <w:tab w:val="clear" w:pos="8244"/>
          <w:tab w:val="clear" w:pos="9160"/>
          <w:tab w:val="left" w:pos="993"/>
        </w:tabs>
        <w:ind w:left="0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расчетов за обучение.</w:t>
      </w:r>
    </w:p>
    <w:p w:rsidR="00ED3106" w:rsidRDefault="00A66A92">
      <w:pPr>
        <w:pStyle w:val="HTML"/>
        <w:tabs>
          <w:tab w:val="clear" w:pos="1832"/>
          <w:tab w:val="clear" w:pos="2748"/>
          <w:tab w:val="clear" w:pos="3664"/>
          <w:tab w:val="clear" w:pos="5496"/>
          <w:tab w:val="clear" w:pos="6412"/>
          <w:tab w:val="clear" w:pos="7328"/>
          <w:tab w:val="clear" w:pos="8244"/>
          <w:tab w:val="clear" w:pos="9160"/>
          <w:tab w:val="left" w:pos="993"/>
        </w:tabs>
        <w:ind w:right="-1" w:firstLine="567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 xml:space="preserve">Оплата  за  обучение  на  основании настоящего договора осуществляется Заказчиком на текущий (расчетный) счет </w:t>
      </w:r>
      <w:r>
        <w:rPr>
          <w:rFonts w:ascii="Times New Roman" w:hAnsi="Times New Roman" w:cs="Times New Roman"/>
          <w:b/>
          <w:lang w:val="en-US"/>
        </w:rPr>
        <w:t>BY</w:t>
      </w:r>
      <w:r>
        <w:rPr>
          <w:rFonts w:ascii="Times New Roman" w:hAnsi="Times New Roman" w:cs="Times New Roman"/>
          <w:b/>
        </w:rPr>
        <w:t xml:space="preserve">71 </w:t>
      </w:r>
      <w:r>
        <w:rPr>
          <w:rFonts w:ascii="Times New Roman" w:hAnsi="Times New Roman" w:cs="Times New Roman"/>
          <w:b/>
          <w:lang w:val="en-US"/>
        </w:rPr>
        <w:t>AKBB</w:t>
      </w:r>
      <w:r>
        <w:rPr>
          <w:rFonts w:ascii="Times New Roman" w:hAnsi="Times New Roman" w:cs="Times New Roman"/>
          <w:b/>
        </w:rPr>
        <w:t xml:space="preserve"> 3632 3220 0105 2220 0000 </w:t>
      </w:r>
      <w:r>
        <w:rPr>
          <w:rFonts w:ascii="Times New Roman" w:hAnsi="Times New Roman" w:cs="Times New Roman"/>
        </w:rPr>
        <w:t xml:space="preserve">ОАО «АСБ </w:t>
      </w:r>
      <w:r>
        <w:rPr>
          <w:rFonts w:ascii="Times New Roman" w:hAnsi="Times New Roman" w:cs="Times New Roman"/>
          <w:lang w:val="be-BY"/>
        </w:rPr>
        <w:t>“</w:t>
      </w:r>
      <w:r>
        <w:rPr>
          <w:rFonts w:ascii="Times New Roman" w:hAnsi="Times New Roman" w:cs="Times New Roman"/>
        </w:rPr>
        <w:t>Беларусбанк</w:t>
      </w:r>
      <w:r>
        <w:rPr>
          <w:rFonts w:ascii="Times New Roman" w:hAnsi="Times New Roman" w:cs="Times New Roman"/>
          <w:lang w:val="be-BY"/>
        </w:rPr>
        <w:t>”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</w:rPr>
        <w:t>г.Минск, пр-т Дзержинского, 18 Исполнителя в сроки с до 25 числа текущего месяца, начиная с месяца заключения настоящего договора.</w:t>
      </w:r>
    </w:p>
    <w:p w:rsidR="00ED3106" w:rsidRDefault="00A66A92">
      <w:pPr>
        <w:pStyle w:val="HTML"/>
        <w:numPr>
          <w:ilvl w:val="0"/>
          <w:numId w:val="1"/>
        </w:numPr>
        <w:tabs>
          <w:tab w:val="clear" w:pos="1832"/>
          <w:tab w:val="clear" w:pos="2748"/>
          <w:tab w:val="clear" w:pos="3664"/>
          <w:tab w:val="clear" w:pos="5496"/>
          <w:tab w:val="clear" w:pos="6412"/>
          <w:tab w:val="clear" w:pos="7328"/>
          <w:tab w:val="clear" w:pos="8244"/>
          <w:tab w:val="clear" w:pos="9160"/>
          <w:tab w:val="left" w:pos="993"/>
          <w:tab w:val="left" w:pos="9356"/>
        </w:tabs>
        <w:ind w:left="0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и обязанности сторон:</w:t>
      </w:r>
    </w:p>
    <w:p w:rsidR="00ED3106" w:rsidRDefault="00A66A92">
      <w:pPr>
        <w:pStyle w:val="HTML"/>
        <w:numPr>
          <w:ilvl w:val="1"/>
          <w:numId w:val="2"/>
        </w:numPr>
        <w:tabs>
          <w:tab w:val="clear" w:pos="1832"/>
          <w:tab w:val="clear" w:pos="2748"/>
          <w:tab w:val="clear" w:pos="3664"/>
          <w:tab w:val="clear" w:pos="5496"/>
          <w:tab w:val="clear" w:pos="6412"/>
          <w:tab w:val="clear" w:pos="7328"/>
          <w:tab w:val="clear" w:pos="8244"/>
          <w:tab w:val="clear" w:pos="9160"/>
          <w:tab w:val="left" w:pos="993"/>
          <w:tab w:val="left" w:pos="9356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</w:t>
      </w:r>
    </w:p>
    <w:p w:rsidR="00ED3106" w:rsidRDefault="00A66A92">
      <w:pPr>
        <w:pStyle w:val="HTML"/>
        <w:tabs>
          <w:tab w:val="clear" w:pos="1832"/>
          <w:tab w:val="clear" w:pos="2748"/>
          <w:tab w:val="clear" w:pos="3664"/>
          <w:tab w:val="clear" w:pos="5496"/>
          <w:tab w:val="clear" w:pos="6412"/>
          <w:tab w:val="clear" w:pos="7328"/>
          <w:tab w:val="clear" w:pos="8244"/>
          <w:tab w:val="clear" w:pos="9160"/>
          <w:tab w:val="left" w:pos="993"/>
          <w:tab w:val="left" w:pos="9356"/>
        </w:tabs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 право определять самостоятельно формы, методы и способы осуществления образовательного процесса;</w:t>
      </w:r>
    </w:p>
    <w:p w:rsidR="00ED3106" w:rsidRDefault="00A66A92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93"/>
        </w:tabs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обязуется организовать материально-техническое обеспечение  образовательного процесса в соответствии с установленными санитарными нормами, правилами и гигиеническими нормативами;</w:t>
      </w:r>
    </w:p>
    <w:p w:rsidR="00ED3106" w:rsidRDefault="00A66A92">
      <w:pPr>
        <w:pStyle w:val="HTML"/>
        <w:numPr>
          <w:ilvl w:val="1"/>
          <w:numId w:val="2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993"/>
          <w:tab w:val="left" w:pos="1134"/>
        </w:tabs>
        <w:ind w:left="0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</w:t>
      </w:r>
    </w:p>
    <w:p w:rsidR="00ED3106" w:rsidRDefault="00A66A92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993"/>
          <w:tab w:val="left" w:pos="1134"/>
        </w:tabs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 право на получение платной услуги в сфере образования в соответствии с пунктом 1 настоящего договора и получать от Исполнителя сведения о результатах обучения Заказчика;</w:t>
      </w:r>
    </w:p>
    <w:p w:rsidR="00ED3106" w:rsidRDefault="00A66A92">
      <w:pPr>
        <w:pStyle w:val="HTML"/>
        <w:tabs>
          <w:tab w:val="clear" w:pos="1832"/>
          <w:tab w:val="clear" w:pos="2748"/>
          <w:tab w:val="clear" w:pos="3664"/>
          <w:tab w:val="clear" w:pos="5496"/>
          <w:tab w:val="clear" w:pos="6412"/>
          <w:tab w:val="clear" w:pos="7328"/>
          <w:tab w:val="clear" w:pos="8244"/>
          <w:tab w:val="clear" w:pos="9160"/>
          <w:tab w:val="left" w:pos="993"/>
          <w:tab w:val="left" w:pos="9356"/>
        </w:tabs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обязуется:</w:t>
      </w:r>
    </w:p>
    <w:p w:rsidR="00ED3106" w:rsidRDefault="00A66A92">
      <w:pPr>
        <w:pStyle w:val="HTML"/>
        <w:tabs>
          <w:tab w:val="clear" w:pos="1832"/>
          <w:tab w:val="clear" w:pos="2748"/>
          <w:tab w:val="clear" w:pos="3664"/>
          <w:tab w:val="clear" w:pos="5496"/>
          <w:tab w:val="clear" w:pos="6412"/>
          <w:tab w:val="clear" w:pos="7328"/>
          <w:tab w:val="clear" w:pos="8244"/>
          <w:tab w:val="clear" w:pos="9160"/>
          <w:tab w:val="left" w:pos="993"/>
          <w:tab w:val="left" w:pos="9356"/>
        </w:tabs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добросовестно относиться к освоению содержания образовательных программ, программ воспитания;</w:t>
      </w:r>
    </w:p>
    <w:p w:rsidR="00ED3106" w:rsidRDefault="00A66A92">
      <w:pPr>
        <w:pStyle w:val="HTML"/>
        <w:tabs>
          <w:tab w:val="clear" w:pos="1832"/>
          <w:tab w:val="clear" w:pos="2748"/>
          <w:tab w:val="clear" w:pos="3664"/>
          <w:tab w:val="clear" w:pos="5496"/>
          <w:tab w:val="clear" w:pos="6412"/>
          <w:tab w:val="clear" w:pos="7328"/>
          <w:tab w:val="clear" w:pos="8244"/>
          <w:tab w:val="clear" w:pos="9160"/>
          <w:tab w:val="left" w:pos="993"/>
          <w:tab w:val="left" w:pos="9356"/>
        </w:tabs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требования учредительных документов, правил внутреннего распорядка, иных локальных нормативных правовых актов Исполнителя;</w:t>
      </w:r>
    </w:p>
    <w:p w:rsidR="00ED3106" w:rsidRDefault="00A66A92">
      <w:pPr>
        <w:pStyle w:val="HTML"/>
        <w:tabs>
          <w:tab w:val="clear" w:pos="1832"/>
          <w:tab w:val="clear" w:pos="2748"/>
          <w:tab w:val="clear" w:pos="3664"/>
          <w:tab w:val="clear" w:pos="5496"/>
          <w:tab w:val="clear" w:pos="6412"/>
          <w:tab w:val="clear" w:pos="7328"/>
          <w:tab w:val="clear" w:pos="8244"/>
          <w:tab w:val="clear" w:pos="9160"/>
          <w:tab w:val="left" w:pos="993"/>
          <w:tab w:val="left" w:pos="9356"/>
        </w:tabs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бережно относиться к имуществу Исполнителя;</w:t>
      </w:r>
    </w:p>
    <w:p w:rsidR="00ED3106" w:rsidRDefault="00A66A92">
      <w:pPr>
        <w:pStyle w:val="HTML"/>
        <w:tabs>
          <w:tab w:val="clear" w:pos="1832"/>
          <w:tab w:val="clear" w:pos="2748"/>
          <w:tab w:val="clear" w:pos="3664"/>
          <w:tab w:val="clear" w:pos="5496"/>
          <w:tab w:val="clear" w:pos="6412"/>
          <w:tab w:val="clear" w:pos="7328"/>
          <w:tab w:val="clear" w:pos="8244"/>
          <w:tab w:val="clear" w:pos="9160"/>
          <w:tab w:val="left" w:pos="993"/>
          <w:tab w:val="left" w:pos="9356"/>
        </w:tabs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оплату стоимости обучения в сроки, установленные в пункте 5 настоящего договора, предъявлять платежный документ до конца текущего месяца.</w:t>
      </w:r>
    </w:p>
    <w:p w:rsidR="00ED3106" w:rsidRDefault="00A66A92">
      <w:pPr>
        <w:pStyle w:val="HTML"/>
        <w:numPr>
          <w:ilvl w:val="0"/>
          <w:numId w:val="2"/>
        </w:numPr>
        <w:tabs>
          <w:tab w:val="clear" w:pos="1832"/>
          <w:tab w:val="clear" w:pos="8244"/>
          <w:tab w:val="clear" w:pos="9160"/>
          <w:tab w:val="left" w:pos="993"/>
          <w:tab w:val="left" w:pos="1418"/>
          <w:tab w:val="left" w:pos="8222"/>
          <w:tab w:val="left" w:pos="8505"/>
        </w:tabs>
        <w:ind w:right="-1" w:firstLine="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сторон:</w:t>
      </w:r>
    </w:p>
    <w:p w:rsidR="00ED3106" w:rsidRDefault="00A66A92">
      <w:pPr>
        <w:pStyle w:val="HTML"/>
        <w:numPr>
          <w:ilvl w:val="1"/>
          <w:numId w:val="2"/>
        </w:numPr>
        <w:tabs>
          <w:tab w:val="clear" w:pos="1832"/>
          <w:tab w:val="clear" w:pos="8244"/>
          <w:tab w:val="clear" w:pos="9160"/>
          <w:tab w:val="left" w:pos="993"/>
          <w:tab w:val="left" w:pos="1418"/>
          <w:tab w:val="left" w:pos="8222"/>
          <w:tab w:val="left" w:pos="8505"/>
        </w:tabs>
        <w:ind w:left="0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ED3106" w:rsidRDefault="00A66A92">
      <w:pPr>
        <w:pStyle w:val="HTML"/>
        <w:numPr>
          <w:ilvl w:val="1"/>
          <w:numId w:val="2"/>
        </w:numPr>
        <w:tabs>
          <w:tab w:val="clear" w:pos="1832"/>
          <w:tab w:val="clear" w:pos="8244"/>
          <w:tab w:val="clear" w:pos="9160"/>
          <w:tab w:val="left" w:pos="993"/>
          <w:tab w:val="left" w:pos="1418"/>
          <w:tab w:val="left" w:pos="8222"/>
          <w:tab w:val="left" w:pos="8505"/>
        </w:tabs>
        <w:ind w:left="0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нарушении сроков оплаты, предусмотренных пунктами 4 и 5 настоящего договора, Заказчик выплачивает пеню в размере, предусмотренном законодательством Республики Беларусь. пеня начисляется со следующего дня после истечения срока оплаты;</w:t>
      </w:r>
    </w:p>
    <w:p w:rsidR="00ED3106" w:rsidRDefault="00A66A92">
      <w:pPr>
        <w:pStyle w:val="HTML"/>
        <w:numPr>
          <w:ilvl w:val="1"/>
          <w:numId w:val="2"/>
        </w:numPr>
        <w:tabs>
          <w:tab w:val="clear" w:pos="1832"/>
          <w:tab w:val="clear" w:pos="9160"/>
          <w:tab w:val="left" w:pos="993"/>
          <w:tab w:val="left" w:pos="1276"/>
          <w:tab w:val="left" w:pos="9356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ED3106" w:rsidRDefault="00A66A92">
      <w:pPr>
        <w:pStyle w:val="HTML"/>
        <w:numPr>
          <w:ilvl w:val="0"/>
          <w:numId w:val="2"/>
        </w:numPr>
        <w:tabs>
          <w:tab w:val="clear" w:pos="1832"/>
          <w:tab w:val="clear" w:pos="9160"/>
          <w:tab w:val="left" w:pos="993"/>
          <w:tab w:val="left" w:pos="1276"/>
          <w:tab w:val="left" w:pos="935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условия договора (по договоренности сторон):</w:t>
      </w:r>
    </w:p>
    <w:p w:rsidR="00ED3106" w:rsidRDefault="00A66A92">
      <w:pPr>
        <w:pStyle w:val="HTML"/>
        <w:tabs>
          <w:tab w:val="left" w:pos="993"/>
          <w:tab w:val="left" w:pos="1276"/>
          <w:tab w:val="left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106" w:rsidRDefault="00A66A92">
      <w:pPr>
        <w:pStyle w:val="HTML"/>
        <w:numPr>
          <w:ilvl w:val="0"/>
          <w:numId w:val="2"/>
        </w:numPr>
        <w:tabs>
          <w:tab w:val="clear" w:pos="1832"/>
          <w:tab w:val="clear" w:pos="9160"/>
          <w:tab w:val="left" w:pos="993"/>
          <w:tab w:val="left" w:pos="1276"/>
          <w:tab w:val="left" w:pos="9356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Заключительные положения:</w:t>
      </w:r>
    </w:p>
    <w:p w:rsidR="00ED3106" w:rsidRDefault="00A66A92">
      <w:pPr>
        <w:pStyle w:val="HTML"/>
        <w:numPr>
          <w:ilvl w:val="1"/>
          <w:numId w:val="2"/>
        </w:numPr>
        <w:tabs>
          <w:tab w:val="clear" w:pos="1832"/>
          <w:tab w:val="clear" w:pos="9160"/>
          <w:tab w:val="left" w:pos="993"/>
          <w:tab w:val="left" w:pos="1276"/>
          <w:tab w:val="left" w:pos="9356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 договор  составлен в двух экземплярах, имеющих одинаковую юридическую силу, по одному для каждой из сторон;</w:t>
      </w:r>
    </w:p>
    <w:p w:rsidR="00ED3106" w:rsidRDefault="00A66A92">
      <w:pPr>
        <w:pStyle w:val="HTML"/>
        <w:numPr>
          <w:ilvl w:val="1"/>
          <w:numId w:val="2"/>
        </w:numPr>
        <w:tabs>
          <w:tab w:val="clear" w:pos="1832"/>
          <w:tab w:val="clear" w:pos="9160"/>
          <w:tab w:val="left" w:pos="993"/>
          <w:tab w:val="left" w:pos="1276"/>
          <w:tab w:val="left" w:pos="9356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:rsidR="00ED3106" w:rsidRDefault="00A66A92">
      <w:pPr>
        <w:pStyle w:val="HTML"/>
        <w:numPr>
          <w:ilvl w:val="1"/>
          <w:numId w:val="2"/>
        </w:numPr>
        <w:tabs>
          <w:tab w:val="clear" w:pos="1832"/>
          <w:tab w:val="clear" w:pos="9160"/>
          <w:tab w:val="left" w:pos="993"/>
          <w:tab w:val="left" w:pos="1276"/>
          <w:tab w:val="left" w:pos="9356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изменяется и расторгается в соответствии с законодательством Республики Беларусь;</w:t>
      </w:r>
    </w:p>
    <w:p w:rsidR="00ED3106" w:rsidRDefault="00A66A92">
      <w:pPr>
        <w:pStyle w:val="HTML"/>
        <w:numPr>
          <w:ilvl w:val="1"/>
          <w:numId w:val="2"/>
        </w:numPr>
        <w:tabs>
          <w:tab w:val="clear" w:pos="1832"/>
          <w:tab w:val="clear" w:pos="9160"/>
          <w:tab w:val="left" w:pos="993"/>
          <w:tab w:val="left" w:pos="1276"/>
          <w:tab w:val="left" w:pos="9356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вносимые  изменения  (дополнения)  оформляются дополнительными соглашениями;</w:t>
      </w:r>
    </w:p>
    <w:p w:rsidR="00ED3106" w:rsidRDefault="00A66A92">
      <w:pPr>
        <w:pStyle w:val="HTML"/>
        <w:numPr>
          <w:ilvl w:val="1"/>
          <w:numId w:val="2"/>
        </w:numPr>
        <w:tabs>
          <w:tab w:val="clear" w:pos="1832"/>
          <w:tab w:val="clear" w:pos="9160"/>
          <w:tab w:val="left" w:pos="993"/>
          <w:tab w:val="left" w:pos="1276"/>
          <w:tab w:val="left" w:pos="9498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споры и разногласия по настоящему договору стороны решают путем переговоров, а при недостижении согласия - в порядке, установленном законодательством Республики Беларусь.</w:t>
      </w:r>
    </w:p>
    <w:p w:rsidR="00ED3106" w:rsidRDefault="00A66A92">
      <w:pPr>
        <w:pStyle w:val="HTML"/>
        <w:tabs>
          <w:tab w:val="clear" w:pos="1832"/>
          <w:tab w:val="clear" w:pos="9160"/>
          <w:tab w:val="left" w:pos="1276"/>
          <w:tab w:val="left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Адреса, реквизиты и подписи сторон:</w:t>
      </w:r>
    </w:p>
    <w:p w:rsidR="00ED3106" w:rsidRDefault="00ED3106">
      <w:pPr>
        <w:pStyle w:val="HTML"/>
        <w:tabs>
          <w:tab w:val="clear" w:pos="9160"/>
          <w:tab w:val="left" w:pos="9356"/>
        </w:tabs>
        <w:rPr>
          <w:rFonts w:ascii="Times New Roman" w:hAnsi="Times New Roman" w:cs="Times New Roman"/>
        </w:rPr>
      </w:pPr>
    </w:p>
    <w:p w:rsidR="00ED3106" w:rsidRDefault="00ED3106">
      <w:pPr>
        <w:pStyle w:val="HTML"/>
        <w:tabs>
          <w:tab w:val="clear" w:pos="9160"/>
          <w:tab w:val="left" w:pos="9356"/>
        </w:tabs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ED3106">
        <w:tc>
          <w:tcPr>
            <w:tcW w:w="4786" w:type="dxa"/>
          </w:tcPr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учреждение образования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20F6D">
              <w:rPr>
                <w:rFonts w:ascii="Times New Roman" w:hAnsi="Times New Roman" w:cs="Times New Roman"/>
                <w:sz w:val="18"/>
                <w:szCs w:val="18"/>
              </w:rPr>
              <w:t>Юрцевская начальная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школа Оршанского района»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Витебская область, </w:t>
            </w:r>
            <w:r w:rsidR="007B2F71">
              <w:rPr>
                <w:rFonts w:ascii="Times New Roman" w:hAnsi="Times New Roman" w:cs="Times New Roman"/>
                <w:sz w:val="18"/>
                <w:szCs w:val="18"/>
              </w:rPr>
              <w:t>Оршанский район,</w:t>
            </w:r>
          </w:p>
          <w:p w:rsidR="007B2F71" w:rsidRDefault="00530B60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B2F71">
              <w:rPr>
                <w:rFonts w:ascii="Times New Roman" w:hAnsi="Times New Roman" w:cs="Times New Roman"/>
                <w:sz w:val="18"/>
                <w:szCs w:val="18"/>
              </w:rPr>
              <w:t>ереулок Овражный, д.2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Р/с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AKBB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36323220010522200000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«АСБ «Беларусбанк»»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г.Минск, пр-т Дзержинского,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18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AKBBBY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УНП 390454614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ОКПО </w:t>
            </w:r>
            <w:r>
              <w:rPr>
                <w:rFonts w:ascii="Times New Roman" w:hAnsi="Times New Roman"/>
                <w:sz w:val="18"/>
                <w:szCs w:val="18"/>
              </w:rPr>
              <w:t>293619252000</w:t>
            </w:r>
          </w:p>
          <w:p w:rsidR="00ED3106" w:rsidRDefault="00ED3106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7B2F71">
              <w:rPr>
                <w:rFonts w:ascii="Times New Roman" w:hAnsi="Times New Roman" w:cs="Times New Roman"/>
                <w:sz w:val="18"/>
                <w:szCs w:val="18"/>
              </w:rPr>
              <w:t>Пожилова Светлана Трофимовна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ED3106" w:rsidRDefault="00ED3106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106" w:rsidRDefault="00ED3106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Заказчик 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(законный представитель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несовершеннолетнего заказчика)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(ФИО)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_________________________________</w:t>
            </w:r>
          </w:p>
          <w:p w:rsidR="007B2F71" w:rsidRDefault="007B2F71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удостоверяющий личность: 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         серия (при наличии), номер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                 дата выдачи 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           орган, выдавший документ,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       идентификационный номер (при наличии)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ED3106" w:rsidRDefault="00A66A92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3106" w:rsidRDefault="00ED3106">
            <w:pPr>
              <w:pStyle w:val="HTML"/>
              <w:tabs>
                <w:tab w:val="clear" w:pos="9160"/>
                <w:tab w:val="left" w:pos="93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3106" w:rsidRDefault="00ED3106">
      <w:pPr>
        <w:tabs>
          <w:tab w:val="left" w:pos="9356"/>
        </w:tabs>
        <w:rPr>
          <w:rFonts w:ascii="Times New Roman" w:hAnsi="Times New Roman"/>
        </w:rPr>
      </w:pPr>
    </w:p>
    <w:sectPr w:rsidR="00ED3106" w:rsidSect="00490D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0A" w:rsidRDefault="005B7C0A">
      <w:r>
        <w:separator/>
      </w:r>
    </w:p>
  </w:endnote>
  <w:endnote w:type="continuationSeparator" w:id="0">
    <w:p w:rsidR="005B7C0A" w:rsidRDefault="005B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0A" w:rsidRDefault="005B7C0A">
      <w:r>
        <w:separator/>
      </w:r>
    </w:p>
  </w:footnote>
  <w:footnote w:type="continuationSeparator" w:id="0">
    <w:p w:rsidR="005B7C0A" w:rsidRDefault="005B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E"/>
    <w:multiLevelType w:val="multilevel"/>
    <w:tmpl w:val="1825703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720509E2"/>
    <w:multiLevelType w:val="multilevel"/>
    <w:tmpl w:val="720509E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D5"/>
    <w:rsid w:val="00017F05"/>
    <w:rsid w:val="00020B9C"/>
    <w:rsid w:val="0002706E"/>
    <w:rsid w:val="00041BF7"/>
    <w:rsid w:val="00046F54"/>
    <w:rsid w:val="00066D81"/>
    <w:rsid w:val="000813CE"/>
    <w:rsid w:val="00095273"/>
    <w:rsid w:val="000C0941"/>
    <w:rsid w:val="000F07A0"/>
    <w:rsid w:val="000F0A22"/>
    <w:rsid w:val="000F7735"/>
    <w:rsid w:val="001165F1"/>
    <w:rsid w:val="00116B2F"/>
    <w:rsid w:val="00126870"/>
    <w:rsid w:val="001331DE"/>
    <w:rsid w:val="00150C05"/>
    <w:rsid w:val="00186D27"/>
    <w:rsid w:val="00192C7E"/>
    <w:rsid w:val="001B0A3D"/>
    <w:rsid w:val="001D1DDC"/>
    <w:rsid w:val="001D2E44"/>
    <w:rsid w:val="001E190B"/>
    <w:rsid w:val="001F4DB5"/>
    <w:rsid w:val="00214103"/>
    <w:rsid w:val="002330AB"/>
    <w:rsid w:val="00264961"/>
    <w:rsid w:val="002C0B4F"/>
    <w:rsid w:val="002C2F0F"/>
    <w:rsid w:val="002C4B9E"/>
    <w:rsid w:val="002E6095"/>
    <w:rsid w:val="002F68E0"/>
    <w:rsid w:val="00364654"/>
    <w:rsid w:val="00373D8E"/>
    <w:rsid w:val="00384AEE"/>
    <w:rsid w:val="00395B30"/>
    <w:rsid w:val="003F574F"/>
    <w:rsid w:val="0041384C"/>
    <w:rsid w:val="00442660"/>
    <w:rsid w:val="004632B1"/>
    <w:rsid w:val="004851E2"/>
    <w:rsid w:val="00487034"/>
    <w:rsid w:val="00490D29"/>
    <w:rsid w:val="004A17CB"/>
    <w:rsid w:val="004A5C7C"/>
    <w:rsid w:val="004B1CE5"/>
    <w:rsid w:val="004C19EC"/>
    <w:rsid w:val="004D1B71"/>
    <w:rsid w:val="004F0BEB"/>
    <w:rsid w:val="004F1DFC"/>
    <w:rsid w:val="004F57B3"/>
    <w:rsid w:val="00530B60"/>
    <w:rsid w:val="00546D9E"/>
    <w:rsid w:val="005626E8"/>
    <w:rsid w:val="00582FBB"/>
    <w:rsid w:val="005A1C34"/>
    <w:rsid w:val="005B291E"/>
    <w:rsid w:val="005B7C0A"/>
    <w:rsid w:val="005D5D69"/>
    <w:rsid w:val="005F0A62"/>
    <w:rsid w:val="005F4DF6"/>
    <w:rsid w:val="00620DCC"/>
    <w:rsid w:val="0065423E"/>
    <w:rsid w:val="00670943"/>
    <w:rsid w:val="0067409A"/>
    <w:rsid w:val="006974A3"/>
    <w:rsid w:val="006A10FA"/>
    <w:rsid w:val="006A5344"/>
    <w:rsid w:val="006A6752"/>
    <w:rsid w:val="006C00E8"/>
    <w:rsid w:val="006E24F6"/>
    <w:rsid w:val="0072534F"/>
    <w:rsid w:val="00767438"/>
    <w:rsid w:val="00782E1C"/>
    <w:rsid w:val="00784168"/>
    <w:rsid w:val="007B2F71"/>
    <w:rsid w:val="007C3755"/>
    <w:rsid w:val="007D60A1"/>
    <w:rsid w:val="007E0A54"/>
    <w:rsid w:val="007F4590"/>
    <w:rsid w:val="00803BEF"/>
    <w:rsid w:val="008305FE"/>
    <w:rsid w:val="008529FB"/>
    <w:rsid w:val="00897568"/>
    <w:rsid w:val="008A4FCB"/>
    <w:rsid w:val="008C72C9"/>
    <w:rsid w:val="008D62C0"/>
    <w:rsid w:val="008E2E15"/>
    <w:rsid w:val="008F3054"/>
    <w:rsid w:val="008F35EF"/>
    <w:rsid w:val="009173B3"/>
    <w:rsid w:val="009176DC"/>
    <w:rsid w:val="00920F6D"/>
    <w:rsid w:val="00921DAA"/>
    <w:rsid w:val="009257C3"/>
    <w:rsid w:val="009371A0"/>
    <w:rsid w:val="00940579"/>
    <w:rsid w:val="00940BBE"/>
    <w:rsid w:val="00965CCD"/>
    <w:rsid w:val="00980330"/>
    <w:rsid w:val="0098237F"/>
    <w:rsid w:val="00982ED7"/>
    <w:rsid w:val="009A7B33"/>
    <w:rsid w:val="009F12ED"/>
    <w:rsid w:val="00A11200"/>
    <w:rsid w:val="00A20F41"/>
    <w:rsid w:val="00A37B83"/>
    <w:rsid w:val="00A66A92"/>
    <w:rsid w:val="00A70EC6"/>
    <w:rsid w:val="00AB4C70"/>
    <w:rsid w:val="00AE66C9"/>
    <w:rsid w:val="00AF3F73"/>
    <w:rsid w:val="00B31D12"/>
    <w:rsid w:val="00B4260C"/>
    <w:rsid w:val="00B430E4"/>
    <w:rsid w:val="00B638D9"/>
    <w:rsid w:val="00B66C46"/>
    <w:rsid w:val="00B829F8"/>
    <w:rsid w:val="00BD7D1B"/>
    <w:rsid w:val="00BE2963"/>
    <w:rsid w:val="00C34FE1"/>
    <w:rsid w:val="00C67A19"/>
    <w:rsid w:val="00CC13AE"/>
    <w:rsid w:val="00CD1860"/>
    <w:rsid w:val="00CD38CB"/>
    <w:rsid w:val="00CF02D6"/>
    <w:rsid w:val="00CF168D"/>
    <w:rsid w:val="00D11782"/>
    <w:rsid w:val="00D36F95"/>
    <w:rsid w:val="00D55E85"/>
    <w:rsid w:val="00D84A15"/>
    <w:rsid w:val="00DB096F"/>
    <w:rsid w:val="00DB5528"/>
    <w:rsid w:val="00DD6022"/>
    <w:rsid w:val="00DE74B8"/>
    <w:rsid w:val="00DF5E30"/>
    <w:rsid w:val="00DF6DA9"/>
    <w:rsid w:val="00E27DFF"/>
    <w:rsid w:val="00E40E98"/>
    <w:rsid w:val="00E473B0"/>
    <w:rsid w:val="00E52FDF"/>
    <w:rsid w:val="00E64C2D"/>
    <w:rsid w:val="00E64CD3"/>
    <w:rsid w:val="00E67382"/>
    <w:rsid w:val="00E719CE"/>
    <w:rsid w:val="00E75529"/>
    <w:rsid w:val="00E8202E"/>
    <w:rsid w:val="00EA78C4"/>
    <w:rsid w:val="00EC7041"/>
    <w:rsid w:val="00ED3106"/>
    <w:rsid w:val="00ED44EC"/>
    <w:rsid w:val="00EE65D5"/>
    <w:rsid w:val="00F4057F"/>
    <w:rsid w:val="00F472F8"/>
    <w:rsid w:val="00F51DB4"/>
    <w:rsid w:val="00F5728A"/>
    <w:rsid w:val="00F84FCC"/>
    <w:rsid w:val="00F8521C"/>
    <w:rsid w:val="00FA32DE"/>
    <w:rsid w:val="00FD6004"/>
    <w:rsid w:val="00FE311E"/>
    <w:rsid w:val="34716ED0"/>
    <w:rsid w:val="3FE7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C205"/>
  <w15:docId w15:val="{4F6EE966-B7E8-4E49-A01C-9B17C6FA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D29"/>
    <w:rPr>
      <w:rFonts w:ascii="Verdana" w:eastAsia="Verdana" w:hAnsi="Verdana" w:cs="Times New Roman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D2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90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table" w:styleId="a5">
    <w:name w:val="Table Grid"/>
    <w:basedOn w:val="a1"/>
    <w:uiPriority w:val="59"/>
    <w:rsid w:val="0049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basedOn w:val="a0"/>
    <w:link w:val="HTML"/>
    <w:uiPriority w:val="99"/>
    <w:rsid w:val="00490D29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90D29"/>
    <w:rPr>
      <w:rFonts w:ascii="Segoe UI" w:eastAsia="Verdan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AC7F-824C-4269-9433-1F135805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2022-09-15T06:04:00Z</cp:lastPrinted>
  <dcterms:created xsi:type="dcterms:W3CDTF">2024-01-11T10:34:00Z</dcterms:created>
  <dcterms:modified xsi:type="dcterms:W3CDTF">2024-01-11T10:34:00Z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6764EED15EA74F988C74304644A2FADB</vt:lpwstr>
  </property>
</Properties>
</file>